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0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070"/>
      </w:tblGrid>
      <w:tr>
        <w:trPr>
          <w:cantSplit/>
          <w:trHeight w:val="105" w:hRule="atLeast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</w:p>
        </w:tc>
        <w:tc>
          <w:tcPr>
            <w:tcW w:w="20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25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Идентификатор</w:t>
            </w: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tcBorders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tcBorders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tcBorders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tcBorders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</w:p>
        </w:tc>
        <w:tc>
          <w:tcPr>
            <w:tcW w:w="20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N ПД-4</w:t>
            </w:r>
          </w:p>
        </w:tc>
      </w:tr>
      <w:tr>
        <w:trPr>
          <w:cantSplit/>
          <w:trHeight w:val="90" w:hRule="atLeast"/>
        </w:trPr>
        <w:tc>
          <w:tcPr>
            <w:tcW w:w="10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</w:tr>
    </w:tbl>
    <w:tbl>
      <w:tblPr>
        <w:tblStyle w:val="TableStyle1"/>
        <w:tblW w:w="107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495"/>
        <w:gridCol w:w="630"/>
        <w:gridCol w:w="630"/>
        <w:gridCol w:w="1050"/>
        <w:gridCol w:w="1065"/>
        <w:gridCol w:w="2025"/>
        <w:gridCol w:w="750"/>
        <w:gridCol w:w="90"/>
      </w:tblGrid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ИЗВЕЩЕНИЕ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35" w:type="dxa"/>
            <w:gridSpan w:val="10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ИНН 2452028051 КПП 245201001 Финансовое управление Администрации ЗАТО г. Железногорск (МАУ ДО ДООЦ "Горный" л/сч 30196U36960)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70" w:type="dxa"/>
            <w:gridSpan w:val="7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(ИНН и наименование получателя платежа)</w:t>
            </w:r>
          </w:p>
        </w:tc>
        <w:tc>
          <w:tcPr>
            <w:tcW w:w="20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70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р/с №  03234643047350001900</w:t>
            </w: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pict>
                <v:rect style="position:absolute;margin-left:0.4mm;margin-top:0.6mm;width:49.2mm;height:50.8mm;z-index:0;mso-position-horizontal-relative:left-margin-area;mso-position-vertical-relative:top-margin-area" strokecolor="333333" stroked="false" fillcolor="none">
                  <v:fill r:id="image000.png" Type="frame"/>
                  <w10:wrap anchorx="margin" anchory="margin"/>
                </v:rect>
              </w:pict>
            </w: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9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70" w:type="dxa"/>
            <w:gridSpan w:val="7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(номер счета получателя платежа)</w:t>
            </w:r>
          </w:p>
        </w:tc>
        <w:tc>
          <w:tcPr>
            <w:tcW w:w="20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7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ОТДЕЛЕНИЕ КРАСНОЯРСК БАНКА РОССИИ//УФК по Красноярскому краю г Красноярск</w:t>
            </w:r>
          </w:p>
        </w:tc>
        <w:tc>
          <w:tcPr>
            <w:tcW w:w="2025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70" w:type="dxa"/>
            <w:gridSpan w:val="7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(наименование банка и банковские реквизиты)</w:t>
            </w:r>
          </w:p>
        </w:tc>
        <w:tc>
          <w:tcPr>
            <w:tcW w:w="20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95" w:type="dxa"/>
            <w:gridSpan w:val="3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БИК  010407105</w:t>
            </w:r>
          </w:p>
        </w:tc>
        <w:tc>
          <w:tcPr>
            <w:tcW w:w="337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к/с  40102810245370000011</w:t>
            </w: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70" w:type="dxa"/>
            <w:gridSpan w:val="7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00000000000000000150 ОКТМО 04735000</w:t>
            </w:r>
          </w:p>
        </w:tc>
        <w:tc>
          <w:tcPr>
            <w:tcW w:w="20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2"/>
        <w:tblW w:w="7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885"/>
        <w:gridCol w:w="945"/>
        <w:gridCol w:w="615"/>
        <w:gridCol w:w="630"/>
        <w:gridCol w:w="630"/>
        <w:gridCol w:w="765"/>
        <w:gridCol w:w="420"/>
        <w:gridCol w:w="1050"/>
      </w:tblGrid>
      <w:tr>
        <w:trPr>
          <w:cantSplit/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40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Оплата за   договор пожертвования. НДС не облагается.</w:t>
            </w:r>
          </w:p>
        </w:tc>
      </w:tr>
      <w:tr>
        <w:trPr>
          <w:cantSplit/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40" w:type="dxa"/>
            <w:gridSpan w:val="8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(наименование платежа)</w:t>
            </w:r>
          </w:p>
        </w:tc>
      </w:tr>
    </w:tbl>
    <w:tbl>
      <w:tblPr>
        <w:tblStyle w:val="TableStyle3"/>
        <w:tblW w:w="7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570"/>
        <w:gridCol w:w="630"/>
        <w:gridCol w:w="435"/>
        <w:gridCol w:w="345"/>
        <w:gridCol w:w="405"/>
        <w:gridCol w:w="750"/>
        <w:gridCol w:w="960"/>
        <w:gridCol w:w="1875"/>
      </w:tblGrid>
      <w:tr>
        <w:trPr>
          <w:cantSplit/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0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1 800-00</w:t>
            </w:r>
          </w:p>
        </w:tc>
      </w:tr>
      <w:tr>
        <w:trPr>
          <w:cantSplit/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4"/>
        <w:tblW w:w="78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540"/>
        <w:gridCol w:w="615"/>
        <w:gridCol w:w="645"/>
        <w:gridCol w:w="480"/>
      </w:tblGrid>
      <w:tr>
        <w:trPr>
          <w:cantSplit/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55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cantSplit/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55" w:type="dxa"/>
            <w:gridSpan w:val="8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>
        <w:trPr>
          <w:cantSplit/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Кассир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9"/>
                <w:szCs w:val="19"/>
              </w:rPr>
              <w:t>Плательщик</w:t>
            </w: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05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vMerge w:val="restart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ИНН 2452028051 КПП 245201001 Финансовое управление Администрации ЗАТО г. Железногорск (МАУ ДО ДООЦ "Горный" л/сч 30196U36960)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КВИТАНЦИЯ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vMerge w:val="continue"/>
            <w:shd w:val="clear" w:color="auto" w:fill="auto"/>
            <w:textDirection w:val="lrTb"/>
            <w:vAlign w:val="bottom"/>
          </w:tcPr>
          <w:p/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(ИНН и наименование получателя платежа)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р/с №  03234643047350001900</w:t>
            </w:r>
          </w:p>
        </w:tc>
      </w:tr>
      <w:tr>
        <w:trPr>
          <w:cantSplit/>
          <w:trHeight w:val="165" w:hRule="atLeas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(номер счета получателя платежа)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ОТДЕЛЕНИЕ КРАСНОЯРСК БАНКА РОССИИ//УФК по Красноярскому краю г Красноярск</w:t>
            </w:r>
          </w:p>
        </w:tc>
      </w:tr>
      <w:tr>
        <w:trPr>
          <w:cantSplit/>
          <w:trHeight w:val="165" w:hRule="atLeas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(наименование банка и банковские реквизиты)</w:t>
            </w:r>
          </w:p>
        </w:tc>
      </w:tr>
      <w:tr>
        <w:trPr>
          <w:cantSplit/>
          <w:trHeight w:val="225" w:hRule="atLeas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БИК  010407105</w:t>
            </w:r>
          </w:p>
        </w:tc>
        <w:tc>
          <w:tcPr>
            <w:tcW w:w="5775" w:type="dxa"/>
            <w:gridSpan w:val="5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к/с  40102810245370000011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00000000000000000150 ОКТМО 04735000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Оплата за   договор пожертвования. НДС не облагается.</w:t>
            </w:r>
          </w:p>
        </w:tc>
      </w:tr>
      <w:tr>
        <w:trPr>
          <w:cantSplit/>
          <w:trHeight w:val="165" w:hRule="atLeas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(наименование платежа)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31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1 800-00</w:t>
            </w:r>
          </w:p>
        </w:tc>
      </w:tr>
      <w:tr>
        <w:trPr>
          <w:cantSplit/>
          <w:trHeight w:val="105" w:hRule="atLeas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20" w:type="dxa"/>
            <w:gridSpan w:val="8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(Ф.И.О., адрес плательщика)</w:t>
            </w:r>
          </w:p>
        </w:tc>
      </w:tr>
      <w:tr>
        <w:trPr>
          <w:cantSplit/>
          <w:trHeight w:val="255" w:hRule="atLeast"/>
        </w:trPr>
        <w:tc>
          <w:tcPr>
            <w:tcW w:w="178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Кассир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9"/>
                <w:szCs w:val="19"/>
              </w:rPr>
              <w:t>Плательщик</w:t>
            </w: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20" w:hRule="atLeas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